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4" w:rsidRPr="00D42294" w:rsidRDefault="00D42294" w:rsidP="00D42294">
      <w:pPr>
        <w:rPr>
          <w:rFonts w:ascii="Cambria" w:hAnsi="Cambria" w:cs="Times New Roman"/>
          <w:color w:val="000000"/>
          <w:sz w:val="27"/>
          <w:szCs w:val="27"/>
        </w:rPr>
      </w:pPr>
      <w:r w:rsidRPr="00D42294">
        <w:rPr>
          <w:rFonts w:ascii="Cambria" w:hAnsi="Cambria" w:cs="Times New Roman"/>
          <w:b/>
          <w:bCs/>
          <w:color w:val="000000"/>
          <w:sz w:val="28"/>
          <w:szCs w:val="28"/>
        </w:rPr>
        <w:t>Formal versus Informal Writing</w:t>
      </w:r>
    </w:p>
    <w:p w:rsidR="00D42294" w:rsidRPr="00D42294" w:rsidRDefault="00D42294" w:rsidP="00D42294">
      <w:pPr>
        <w:ind w:left="1440" w:hanging="360"/>
        <w:contextualSpacing/>
        <w:rPr>
          <w:rFonts w:ascii="Cambria" w:hAnsi="Cambria" w:cs="Times New Roman"/>
          <w:color w:val="000000"/>
          <w:sz w:val="27"/>
          <w:szCs w:val="27"/>
        </w:rPr>
      </w:pPr>
      <w:proofErr w:type="gramStart"/>
      <w:r w:rsidRPr="00D42294">
        <w:rPr>
          <w:rFonts w:ascii="Wingdings" w:hAnsi="Wingdings" w:cs="Times New Roman"/>
          <w:color w:val="000000"/>
          <w:sz w:val="27"/>
          <w:szCs w:val="27"/>
        </w:rPr>
        <w:t></w:t>
      </w:r>
      <w:r w:rsidRPr="00D42294">
        <w:rPr>
          <w:rFonts w:ascii="Times New Roman" w:hAnsi="Times New Roman" w:cs="Times New Roman"/>
          <w:color w:val="000000"/>
          <w:sz w:val="14"/>
          <w:szCs w:val="14"/>
        </w:rPr>
        <w:t>  </w:t>
      </w:r>
      <w:r w:rsidRPr="00D42294">
        <w:rPr>
          <w:rFonts w:ascii="Cambria" w:hAnsi="Cambria" w:cs="Times New Roman"/>
          <w:b/>
          <w:bCs/>
          <w:color w:val="000000"/>
          <w:sz w:val="27"/>
          <w:szCs w:val="27"/>
        </w:rPr>
        <w:t>THIS</w:t>
      </w:r>
      <w:proofErr w:type="gramEnd"/>
    </w:p>
    <w:p w:rsidR="00D42294" w:rsidRPr="00D42294" w:rsidRDefault="00D42294" w:rsidP="00D42294">
      <w:pPr>
        <w:shd w:val="clear" w:color="auto" w:fill="F5F5F5"/>
        <w:spacing w:before="300" w:after="150" w:line="600" w:lineRule="atLeast"/>
        <w:outlineLvl w:val="1"/>
        <w:rPr>
          <w:rFonts w:ascii="Times" w:eastAsia="Times New Roman" w:hAnsi="Times" w:cs="Times New Roman"/>
          <w:b/>
          <w:bCs/>
          <w:color w:val="000000"/>
          <w:sz w:val="36"/>
          <w:szCs w:val="36"/>
        </w:rPr>
      </w:pPr>
      <w:r w:rsidRPr="00D42294">
        <w:rPr>
          <w:rFonts w:ascii="Montserrat" w:eastAsia="Times New Roman" w:hAnsi="Montserrat" w:cs="Times New Roman"/>
          <w:color w:val="051035"/>
          <w:sz w:val="28"/>
          <w:szCs w:val="28"/>
        </w:rPr>
        <w:t>Formal Writing Style</w:t>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sz w:val="20"/>
          <w:szCs w:val="20"/>
        </w:rPr>
        <w:t></w:t>
      </w:r>
      <w:r w:rsidRPr="00D42294">
        <w:rPr>
          <w:rFonts w:ascii="Times New Roman" w:hAnsi="Times New Roman" w:cs="Times New Roman"/>
          <w:color w:val="2A2A2A"/>
          <w:sz w:val="14"/>
          <w:szCs w:val="14"/>
        </w:rPr>
        <w:t>       </w:t>
      </w:r>
      <w:proofErr w:type="gramStart"/>
      <w:r w:rsidRPr="00D42294">
        <w:rPr>
          <w:rFonts w:ascii="Helvetica Neue" w:hAnsi="Helvetica Neue" w:cs="Times New Roman"/>
          <w:b/>
          <w:bCs/>
          <w:color w:val="2A2A2A"/>
        </w:rPr>
        <w:t>Complex</w:t>
      </w:r>
      <w:proofErr w:type="gramEnd"/>
      <w:r w:rsidRPr="00D42294">
        <w:rPr>
          <w:rFonts w:ascii="Helvetica Neue" w:hAnsi="Helvetica Neue" w:cs="Times New Roman"/>
          <w:color w:val="2A2A2A"/>
        </w:rPr>
        <w:t> – Longer sentences are likely to be more prevalent in formal writing. You need to be as thorough as possible with your approach to each topic when you are using a formal style. Each main point needs to be introduced, elaborated and concluded.</w:t>
      </w:r>
      <w:r w:rsidRPr="00D42294">
        <w:rPr>
          <w:rFonts w:ascii="Helvetica Neue" w:hAnsi="Helvetica Neue" w:cs="Times New Roman"/>
          <w:color w:val="2A2A2A"/>
        </w:rPr>
        <w:br/>
      </w:r>
      <w:r w:rsidRPr="00D42294">
        <w:rPr>
          <w:rFonts w:ascii="Helvetica Neue" w:hAnsi="Helvetica Neue" w:cs="Times New Roman"/>
          <w:color w:val="2A2A2A"/>
        </w:rPr>
        <w:br/>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rPr>
        <w:t></w:t>
      </w:r>
      <w:r w:rsidRPr="00D42294">
        <w:rPr>
          <w:rFonts w:ascii="Times New Roman" w:hAnsi="Times New Roman" w:cs="Times New Roman"/>
          <w:color w:val="2A2A2A"/>
        </w:rPr>
        <w:t>       </w:t>
      </w:r>
      <w:r w:rsidRPr="00D42294">
        <w:rPr>
          <w:rFonts w:ascii="Helvetica Neue" w:hAnsi="Helvetica Neue" w:cs="Times New Roman"/>
          <w:b/>
          <w:bCs/>
          <w:color w:val="2A2A2A"/>
        </w:rPr>
        <w:t>Objective</w:t>
      </w:r>
      <w:r w:rsidRPr="00D42294">
        <w:rPr>
          <w:rFonts w:ascii="Helvetica Neue" w:hAnsi="Helvetica Neue" w:cs="Times New Roman"/>
          <w:color w:val="2A2A2A"/>
        </w:rPr>
        <w:t xml:space="preserve"> – State main points confidently and </w:t>
      </w:r>
      <w:proofErr w:type="gramStart"/>
      <w:r w:rsidRPr="00D42294">
        <w:rPr>
          <w:rFonts w:ascii="Helvetica Neue" w:hAnsi="Helvetica Neue" w:cs="Times New Roman"/>
          <w:color w:val="2A2A2A"/>
        </w:rPr>
        <w:t>offer</w:t>
      </w:r>
      <w:proofErr w:type="gramEnd"/>
      <w:r w:rsidRPr="00D42294">
        <w:rPr>
          <w:rFonts w:ascii="Helvetica Neue" w:hAnsi="Helvetica Neue" w:cs="Times New Roman"/>
          <w:color w:val="2A2A2A"/>
        </w:rPr>
        <w:t xml:space="preserve"> full support arguments. A formal writing style shows a limited range of emotions and avoids emotive punctuation such as exclamation points, ellipsis, etc., unless they are being cited from another source.</w:t>
      </w:r>
      <w:r w:rsidRPr="00D42294">
        <w:rPr>
          <w:rFonts w:ascii="Helvetica Neue" w:hAnsi="Helvetica Neue" w:cs="Times New Roman"/>
          <w:color w:val="2A2A2A"/>
        </w:rPr>
        <w:br/>
      </w:r>
      <w:r w:rsidRPr="00D42294">
        <w:rPr>
          <w:rFonts w:ascii="Helvetica Neue" w:hAnsi="Helvetica Neue" w:cs="Times New Roman"/>
          <w:color w:val="2A2A2A"/>
        </w:rPr>
        <w:br/>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rPr>
        <w:t></w:t>
      </w:r>
      <w:r w:rsidRPr="00D42294">
        <w:rPr>
          <w:rFonts w:ascii="Times New Roman" w:hAnsi="Times New Roman" w:cs="Times New Roman"/>
          <w:color w:val="2A2A2A"/>
        </w:rPr>
        <w:t>       </w:t>
      </w:r>
      <w:r w:rsidRPr="00D42294">
        <w:rPr>
          <w:rFonts w:ascii="Helvetica Neue" w:hAnsi="Helvetica Neue" w:cs="Times New Roman"/>
          <w:b/>
          <w:bCs/>
          <w:color w:val="2A2A2A"/>
        </w:rPr>
        <w:t>Full Words</w:t>
      </w:r>
      <w:r w:rsidRPr="00D42294">
        <w:rPr>
          <w:rFonts w:ascii="Helvetica Neue" w:hAnsi="Helvetica Neue" w:cs="Times New Roman"/>
          <w:color w:val="2A2A2A"/>
        </w:rPr>
        <w:t> – No contractions should be used to simplify words (in other words use "It is" rather than "It's").  Abbreviations must be spelt out in full when first used, the only exceptions being when the acronym is better known than the full name (BBC, ITV or NATO for example).</w:t>
      </w:r>
      <w:r w:rsidRPr="00D42294">
        <w:rPr>
          <w:rFonts w:ascii="Helvetica Neue" w:hAnsi="Helvetica Neue" w:cs="Times New Roman"/>
          <w:color w:val="2A2A2A"/>
        </w:rPr>
        <w:br/>
      </w:r>
      <w:r w:rsidRPr="00D42294">
        <w:rPr>
          <w:rFonts w:ascii="Helvetica Neue" w:hAnsi="Helvetica Neue" w:cs="Times New Roman"/>
          <w:color w:val="2A2A2A"/>
        </w:rPr>
        <w:br/>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rPr>
        <w:t></w:t>
      </w:r>
      <w:r w:rsidRPr="00D42294">
        <w:rPr>
          <w:rFonts w:ascii="Times New Roman" w:hAnsi="Times New Roman" w:cs="Times New Roman"/>
          <w:color w:val="2A2A2A"/>
        </w:rPr>
        <w:t>       </w:t>
      </w:r>
      <w:r w:rsidRPr="00D42294">
        <w:rPr>
          <w:rFonts w:ascii="Helvetica Neue" w:hAnsi="Helvetica Neue" w:cs="Times New Roman"/>
          <w:b/>
          <w:bCs/>
          <w:color w:val="2A2A2A"/>
        </w:rPr>
        <w:t>Third Person</w:t>
      </w:r>
      <w:r w:rsidRPr="00D42294">
        <w:rPr>
          <w:rFonts w:ascii="Helvetica Neue" w:hAnsi="Helvetica Neue" w:cs="Times New Roman"/>
          <w:color w:val="2A2A2A"/>
        </w:rPr>
        <w:t> – Formal writing is not a personal writing style.  The formal writer is disconnected from the topic and does not use the first person point of view (I or we) or second person (you).</w:t>
      </w:r>
    </w:p>
    <w:p w:rsidR="00D42294" w:rsidRPr="00D42294" w:rsidRDefault="00D42294" w:rsidP="00D42294">
      <w:pPr>
        <w:ind w:left="1440"/>
        <w:contextualSpacing/>
        <w:rPr>
          <w:rFonts w:ascii="Cambria" w:hAnsi="Cambria" w:cs="Times New Roman"/>
          <w:color w:val="000000"/>
        </w:rPr>
      </w:pPr>
      <w:r w:rsidRPr="00D42294">
        <w:rPr>
          <w:rFonts w:ascii="Cambria" w:hAnsi="Cambria" w:cs="Times New Roman"/>
          <w:b/>
          <w:bCs/>
          <w:color w:val="000000"/>
        </w:rPr>
        <w:t> </w:t>
      </w:r>
    </w:p>
    <w:p w:rsidR="00D42294" w:rsidRPr="00D42294" w:rsidRDefault="00D42294" w:rsidP="00D42294">
      <w:pPr>
        <w:ind w:left="1440" w:hanging="360"/>
        <w:contextualSpacing/>
        <w:rPr>
          <w:rFonts w:ascii="Cambria" w:hAnsi="Cambria" w:cs="Times New Roman"/>
          <w:color w:val="000000"/>
          <w:sz w:val="27"/>
          <w:szCs w:val="27"/>
        </w:rPr>
      </w:pPr>
      <w:proofErr w:type="gramStart"/>
      <w:r w:rsidRPr="00D42294">
        <w:rPr>
          <w:rFonts w:ascii="Wingdings" w:hAnsi="Wingdings" w:cs="Times New Roman"/>
          <w:color w:val="000000"/>
          <w:sz w:val="27"/>
          <w:szCs w:val="27"/>
        </w:rPr>
        <w:t></w:t>
      </w:r>
      <w:r w:rsidRPr="00D42294">
        <w:rPr>
          <w:rFonts w:ascii="Times New Roman" w:hAnsi="Times New Roman" w:cs="Times New Roman"/>
          <w:color w:val="000000"/>
          <w:sz w:val="14"/>
          <w:szCs w:val="14"/>
        </w:rPr>
        <w:t>  </w:t>
      </w:r>
      <w:r w:rsidRPr="00D42294">
        <w:rPr>
          <w:rFonts w:ascii="Cambria" w:hAnsi="Cambria" w:cs="Times New Roman"/>
          <w:b/>
          <w:bCs/>
          <w:color w:val="000000"/>
          <w:sz w:val="27"/>
          <w:szCs w:val="27"/>
        </w:rPr>
        <w:t>NOT</w:t>
      </w:r>
      <w:proofErr w:type="gramEnd"/>
      <w:r w:rsidRPr="00D42294">
        <w:rPr>
          <w:rFonts w:ascii="Cambria" w:hAnsi="Cambria" w:cs="Times New Roman"/>
          <w:b/>
          <w:bCs/>
          <w:color w:val="000000"/>
          <w:sz w:val="27"/>
          <w:szCs w:val="27"/>
        </w:rPr>
        <w:t xml:space="preserve"> THIS</w:t>
      </w:r>
    </w:p>
    <w:p w:rsidR="00D42294" w:rsidRPr="00D42294" w:rsidRDefault="00D42294" w:rsidP="00D42294">
      <w:pPr>
        <w:shd w:val="clear" w:color="auto" w:fill="F5F5F5"/>
        <w:spacing w:before="300" w:after="150" w:line="600" w:lineRule="atLeast"/>
        <w:outlineLvl w:val="1"/>
        <w:rPr>
          <w:rFonts w:ascii="Times" w:eastAsia="Times New Roman" w:hAnsi="Times" w:cs="Times New Roman"/>
          <w:b/>
          <w:bCs/>
          <w:color w:val="000000"/>
          <w:sz w:val="36"/>
          <w:szCs w:val="36"/>
        </w:rPr>
      </w:pPr>
      <w:r w:rsidRPr="00D42294">
        <w:rPr>
          <w:rFonts w:ascii="Montserrat" w:eastAsia="Times New Roman" w:hAnsi="Montserrat" w:cs="Times New Roman"/>
          <w:color w:val="051035"/>
          <w:sz w:val="36"/>
          <w:szCs w:val="36"/>
        </w:rPr>
        <w:t>Informal Writing Style</w:t>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rPr>
        <w:t></w:t>
      </w:r>
      <w:r w:rsidRPr="00D42294">
        <w:rPr>
          <w:rFonts w:ascii="Times New Roman" w:hAnsi="Times New Roman" w:cs="Times New Roman"/>
          <w:color w:val="2A2A2A"/>
        </w:rPr>
        <w:t>       </w:t>
      </w:r>
      <w:r w:rsidRPr="00D42294">
        <w:rPr>
          <w:rFonts w:ascii="Helvetica Neue" w:hAnsi="Helvetica Neue" w:cs="Times New Roman"/>
          <w:b/>
          <w:bCs/>
          <w:color w:val="2A2A2A"/>
        </w:rPr>
        <w:t>Colloquial</w:t>
      </w:r>
      <w:r w:rsidRPr="00D42294">
        <w:rPr>
          <w:rFonts w:ascii="Helvetica Neue" w:hAnsi="Helvetica Neue" w:cs="Times New Roman"/>
          <w:color w:val="2A2A2A"/>
        </w:rPr>
        <w:t> – Informal writing is similar to a spoken conversation.  Informal writing may include slang, figures of speech, broken syntax, asides and so on.  Informal writing takes a personal tone as if you were speaking directly to your audience (the reader). You can use the first or third person point of view (I and we), and you are likely to address the reader using second person (you and your).</w:t>
      </w:r>
      <w:r w:rsidRPr="00D42294">
        <w:rPr>
          <w:rFonts w:ascii="Helvetica Neue" w:hAnsi="Helvetica Neue" w:cs="Times New Roman"/>
          <w:color w:val="2A2A2A"/>
        </w:rPr>
        <w:br/>
      </w:r>
      <w:r w:rsidRPr="00D42294">
        <w:rPr>
          <w:rFonts w:ascii="Helvetica Neue" w:hAnsi="Helvetica Neue" w:cs="Times New Roman"/>
          <w:color w:val="2A2A2A"/>
        </w:rPr>
        <w:br/>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rPr>
        <w:t></w:t>
      </w:r>
      <w:r w:rsidRPr="00D42294">
        <w:rPr>
          <w:rFonts w:ascii="Times New Roman" w:hAnsi="Times New Roman" w:cs="Times New Roman"/>
          <w:color w:val="2A2A2A"/>
        </w:rPr>
        <w:t>       </w:t>
      </w:r>
      <w:r w:rsidRPr="00D42294">
        <w:rPr>
          <w:rFonts w:ascii="Helvetica Neue" w:hAnsi="Helvetica Neue" w:cs="Times New Roman"/>
          <w:b/>
          <w:bCs/>
          <w:color w:val="2A2A2A"/>
        </w:rPr>
        <w:t>Simple</w:t>
      </w:r>
      <w:r w:rsidRPr="00D42294">
        <w:rPr>
          <w:rFonts w:ascii="Helvetica Neue" w:hAnsi="Helvetica Neue" w:cs="Times New Roman"/>
          <w:color w:val="2A2A2A"/>
        </w:rPr>
        <w:t xml:space="preserve"> – Short sentences are acceptable and sometimes essential to making a point in informal writing. There may be incomplete sentences or </w:t>
      </w:r>
      <w:proofErr w:type="gramStart"/>
      <w:r w:rsidRPr="00D42294">
        <w:rPr>
          <w:rFonts w:ascii="Helvetica Neue" w:hAnsi="Helvetica Neue" w:cs="Times New Roman"/>
          <w:color w:val="2A2A2A"/>
        </w:rPr>
        <w:t>ellipsis(</w:t>
      </w:r>
      <w:proofErr w:type="gramEnd"/>
      <w:r w:rsidRPr="00D42294">
        <w:rPr>
          <w:rFonts w:ascii="Helvetica Neue" w:hAnsi="Helvetica Neue" w:cs="Times New Roman"/>
          <w:color w:val="2A2A2A"/>
        </w:rPr>
        <w:t>…) to make points.</w:t>
      </w:r>
      <w:r w:rsidRPr="00D42294">
        <w:rPr>
          <w:rFonts w:ascii="Helvetica Neue" w:hAnsi="Helvetica Neue" w:cs="Times New Roman"/>
          <w:color w:val="2A2A2A"/>
        </w:rPr>
        <w:br/>
      </w:r>
      <w:r w:rsidRPr="00D42294">
        <w:rPr>
          <w:rFonts w:ascii="Helvetica Neue" w:hAnsi="Helvetica Neue" w:cs="Times New Roman"/>
          <w:color w:val="2A2A2A"/>
        </w:rPr>
        <w:br/>
      </w:r>
    </w:p>
    <w:p w:rsidR="00D42294" w:rsidRPr="00D42294" w:rsidRDefault="00D42294" w:rsidP="00D42294">
      <w:pPr>
        <w:shd w:val="clear" w:color="auto" w:fill="F5F5F5"/>
        <w:spacing w:after="60"/>
        <w:ind w:hanging="360"/>
        <w:rPr>
          <w:rFonts w:ascii="Cambria" w:hAnsi="Cambria" w:cs="Times New Roman"/>
          <w:color w:val="000000"/>
        </w:rPr>
      </w:pPr>
      <w:r w:rsidRPr="00D42294">
        <w:rPr>
          <w:rFonts w:ascii="Symbol" w:hAnsi="Symbol" w:cs="Times New Roman"/>
          <w:color w:val="2A2A2A"/>
        </w:rPr>
        <w:t></w:t>
      </w:r>
      <w:r w:rsidRPr="00D42294">
        <w:rPr>
          <w:rFonts w:ascii="Times New Roman" w:hAnsi="Times New Roman" w:cs="Times New Roman"/>
          <w:color w:val="2A2A2A"/>
        </w:rPr>
        <w:t>       </w:t>
      </w:r>
      <w:r w:rsidRPr="00D42294">
        <w:rPr>
          <w:rFonts w:ascii="Helvetica Neue" w:hAnsi="Helvetica Neue" w:cs="Times New Roman"/>
          <w:b/>
          <w:bCs/>
          <w:color w:val="2A2A2A"/>
        </w:rPr>
        <w:t>Contractions and Abbreviations</w:t>
      </w:r>
      <w:r w:rsidRPr="00D42294">
        <w:rPr>
          <w:rFonts w:ascii="Helvetica Neue" w:hAnsi="Helvetica Neue" w:cs="Times New Roman"/>
          <w:color w:val="2A2A2A"/>
        </w:rPr>
        <w:t> – Words are likely to be simplified using contractions (for example, I’m, doesn’t, couldn’t, it’s) and abbreviations (e.g. TV, photos) whenever possible.</w:t>
      </w:r>
      <w:r w:rsidRPr="00D42294">
        <w:rPr>
          <w:rFonts w:ascii="Helvetica Neue" w:hAnsi="Helvetica Neue" w:cs="Times New Roman"/>
          <w:color w:val="2A2A2A"/>
        </w:rPr>
        <w:br/>
      </w:r>
      <w:r w:rsidRPr="00D42294">
        <w:rPr>
          <w:rFonts w:ascii="Helvetica Neue" w:hAnsi="Helvetica Neue" w:cs="Times New Roman"/>
          <w:color w:val="2A2A2A"/>
        </w:rPr>
        <w:br/>
      </w:r>
    </w:p>
    <w:p w:rsidR="00D42294" w:rsidRPr="00D42294" w:rsidRDefault="00D42294" w:rsidP="00D42294">
      <w:pPr>
        <w:shd w:val="clear" w:color="auto" w:fill="F5F5F5"/>
        <w:spacing w:after="60" w:line="480" w:lineRule="atLeast"/>
        <w:ind w:hanging="360"/>
        <w:rPr>
          <w:rFonts w:ascii="Cambria" w:hAnsi="Cambria" w:cs="Times New Roman"/>
          <w:color w:val="000000"/>
        </w:rPr>
      </w:pPr>
      <w:r w:rsidRPr="00D42294">
        <w:rPr>
          <w:rFonts w:ascii="Symbol" w:hAnsi="Symbol" w:cs="Times New Roman"/>
          <w:color w:val="000000"/>
        </w:rPr>
        <w:t></w:t>
      </w:r>
      <w:r w:rsidRPr="00D42294">
        <w:rPr>
          <w:rFonts w:ascii="Times New Roman" w:hAnsi="Times New Roman" w:cs="Times New Roman"/>
          <w:color w:val="000000"/>
        </w:rPr>
        <w:t>       </w:t>
      </w:r>
      <w:r w:rsidRPr="00D42294">
        <w:rPr>
          <w:rFonts w:ascii="Helvetica Neue" w:hAnsi="Helvetica Neue" w:cs="Times New Roman"/>
          <w:b/>
          <w:bCs/>
          <w:color w:val="2A2A2A"/>
        </w:rPr>
        <w:t>Empathy and Emotion</w:t>
      </w:r>
      <w:r w:rsidRPr="00D42294">
        <w:rPr>
          <w:rFonts w:ascii="Helvetica Neue" w:hAnsi="Helvetica Neue" w:cs="Times New Roman"/>
          <w:color w:val="2A2A2A"/>
        </w:rPr>
        <w:t> – The author can show empathy towards the reader regarding the complexity of a thought and help them through that complexity. See our page: </w:t>
      </w:r>
      <w:hyperlink r:id="rId5" w:history="1">
        <w:r w:rsidRPr="00D42294">
          <w:rPr>
            <w:rFonts w:ascii="Helvetica Neue" w:hAnsi="Helvetica Neue" w:cs="Times New Roman"/>
            <w:b/>
            <w:bCs/>
            <w:color w:val="022E61"/>
          </w:rPr>
          <w:t>What is Empathy?</w:t>
        </w:r>
      </w:hyperlink>
      <w:r w:rsidRPr="00D42294">
        <w:rPr>
          <w:rFonts w:ascii="Helvetica Neue" w:hAnsi="Helvetica Neue" w:cs="Times New Roman"/>
          <w:color w:val="2A2A2A"/>
        </w:rPr>
        <w:t> </w:t>
      </w:r>
      <w:proofErr w:type="gramStart"/>
      <w:r w:rsidRPr="00D42294">
        <w:rPr>
          <w:rFonts w:ascii="Helvetica Neue" w:hAnsi="Helvetica Neue" w:cs="Times New Roman"/>
          <w:color w:val="2A2A2A"/>
        </w:rPr>
        <w:t>for</w:t>
      </w:r>
      <w:proofErr w:type="gramEnd"/>
      <w:r w:rsidRPr="00D42294">
        <w:rPr>
          <w:rFonts w:ascii="Helvetica Neue" w:hAnsi="Helvetica Neue" w:cs="Times New Roman"/>
          <w:color w:val="2A2A2A"/>
        </w:rPr>
        <w:t xml:space="preserve"> more.</w:t>
      </w:r>
      <w:bookmarkStart w:id="0" w:name="_GoBack"/>
      <w:bookmarkEnd w:id="0"/>
    </w:p>
    <w:sectPr w:rsidR="00D42294" w:rsidRPr="00D42294" w:rsidSect="00D4229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94"/>
    <w:rsid w:val="00247673"/>
    <w:rsid w:val="00826FF6"/>
    <w:rsid w:val="00D4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58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22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294"/>
    <w:rPr>
      <w:rFonts w:ascii="Times" w:hAnsi="Times"/>
      <w:b/>
      <w:bCs/>
      <w:sz w:val="36"/>
      <w:szCs w:val="36"/>
    </w:rPr>
  </w:style>
  <w:style w:type="paragraph" w:styleId="ListParagraph">
    <w:name w:val="List Paragraph"/>
    <w:basedOn w:val="Normal"/>
    <w:uiPriority w:val="34"/>
    <w:qFormat/>
    <w:rsid w:val="00D42294"/>
    <w:pPr>
      <w:ind w:left="720"/>
      <w:contextualSpacing/>
    </w:pPr>
  </w:style>
  <w:style w:type="character" w:styleId="Strong">
    <w:name w:val="Strong"/>
    <w:basedOn w:val="DefaultParagraphFont"/>
    <w:uiPriority w:val="22"/>
    <w:qFormat/>
    <w:rsid w:val="00D42294"/>
    <w:rPr>
      <w:b/>
      <w:bCs/>
    </w:rPr>
  </w:style>
  <w:style w:type="character" w:customStyle="1" w:styleId="apple-converted-space">
    <w:name w:val="apple-converted-space"/>
    <w:basedOn w:val="DefaultParagraphFont"/>
    <w:rsid w:val="00D42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22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294"/>
    <w:rPr>
      <w:rFonts w:ascii="Times" w:hAnsi="Times"/>
      <w:b/>
      <w:bCs/>
      <w:sz w:val="36"/>
      <w:szCs w:val="36"/>
    </w:rPr>
  </w:style>
  <w:style w:type="paragraph" w:styleId="ListParagraph">
    <w:name w:val="List Paragraph"/>
    <w:basedOn w:val="Normal"/>
    <w:uiPriority w:val="34"/>
    <w:qFormat/>
    <w:rsid w:val="00D42294"/>
    <w:pPr>
      <w:ind w:left="720"/>
      <w:contextualSpacing/>
    </w:pPr>
  </w:style>
  <w:style w:type="character" w:styleId="Strong">
    <w:name w:val="Strong"/>
    <w:basedOn w:val="DefaultParagraphFont"/>
    <w:uiPriority w:val="22"/>
    <w:qFormat/>
    <w:rsid w:val="00D42294"/>
    <w:rPr>
      <w:b/>
      <w:bCs/>
    </w:rPr>
  </w:style>
  <w:style w:type="character" w:customStyle="1" w:styleId="apple-converted-space">
    <w:name w:val="apple-converted-space"/>
    <w:basedOn w:val="DefaultParagraphFont"/>
    <w:rsid w:val="00D4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2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killsyouneed.com/ips/empath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1838</Characters>
  <Application>Microsoft Macintosh Word</Application>
  <DocSecurity>0</DocSecurity>
  <Lines>15</Lines>
  <Paragraphs>4</Paragraphs>
  <ScaleCrop>false</ScaleCrop>
  <Company>Pleasant Local Schools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PLS</cp:lastModifiedBy>
  <cp:revision>1</cp:revision>
  <dcterms:created xsi:type="dcterms:W3CDTF">2017-11-21T19:53:00Z</dcterms:created>
  <dcterms:modified xsi:type="dcterms:W3CDTF">2017-11-21T19:55:00Z</dcterms:modified>
</cp:coreProperties>
</file>